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6E2B" w14:textId="77777777" w:rsidR="009E5F08" w:rsidRDefault="009E5F08" w:rsidP="004A1C9C">
      <w:pPr>
        <w:rPr>
          <w:b/>
          <w:bCs/>
        </w:rPr>
      </w:pPr>
      <w:r>
        <w:rPr>
          <w:rFonts w:ascii="Calibri" w:hAnsi="Calibri"/>
          <w:noProof/>
          <w:color w:val="000000"/>
          <w:lang w:eastAsia="pl-PL"/>
        </w:rPr>
        <w:drawing>
          <wp:inline distT="0" distB="0" distL="0" distR="0" wp14:anchorId="3FE2716D" wp14:editId="6D263338">
            <wp:extent cx="5756910" cy="722630"/>
            <wp:effectExtent l="0" t="0" r="0" b="1270"/>
            <wp:docPr id="1" name="Obraz 1" descr="cid:a21a32dc-44a9-4847-8f0b-326bc5ed22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8777" descr="cid:a21a32dc-44a9-4847-8f0b-326bc5ed22a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65E0" w14:textId="77777777" w:rsidR="009E5F08" w:rsidRDefault="009E5F08" w:rsidP="004A1C9C">
      <w:pPr>
        <w:rPr>
          <w:b/>
          <w:bCs/>
        </w:rPr>
      </w:pPr>
    </w:p>
    <w:p w14:paraId="396B1EC3" w14:textId="77777777" w:rsidR="004A1C9C" w:rsidRPr="004A1C9C" w:rsidRDefault="004A1C9C" w:rsidP="004A1C9C">
      <w:pPr>
        <w:rPr>
          <w:b/>
          <w:bCs/>
        </w:rPr>
      </w:pPr>
      <w:r w:rsidRPr="004A1C9C">
        <w:rPr>
          <w:b/>
          <w:bCs/>
        </w:rPr>
        <w:t>Dolnośląski Wojewódzki Urząd Pracy partnerem w projekcie Uniwersytetu Wrocławskiego</w:t>
      </w:r>
    </w:p>
    <w:p w14:paraId="5D87F741" w14:textId="77777777" w:rsidR="004A1C9C" w:rsidRDefault="004A1C9C" w:rsidP="004A1C9C"/>
    <w:p w14:paraId="44255F57" w14:textId="1B140904" w:rsidR="004A1C9C" w:rsidRDefault="00382DBD" w:rsidP="00E8498D">
      <w:pPr>
        <w:jc w:val="both"/>
      </w:pPr>
      <w:r w:rsidRPr="00382DBD">
        <w:t xml:space="preserve">Do 31 grudnia 2019 r. trwa rekrutacja do projektu „Zarządzanie karierą w naukach o życiu” </w:t>
      </w:r>
      <w:r>
        <w:br/>
      </w:r>
      <w:r w:rsidRPr="00382DBD">
        <w:t xml:space="preserve">w ramach porozumienia z Dolnośląskim Wojewódzkim Urzędem Pracy. </w:t>
      </w:r>
      <w:r w:rsidR="004A1C9C">
        <w:t xml:space="preserve">To innowacyjny program rozwoju i podnoszenia kompetencji miękkich dla absolwentów </w:t>
      </w:r>
      <w:r w:rsidR="00236B71">
        <w:br/>
      </w:r>
      <w:r w:rsidR="004A1C9C">
        <w:t xml:space="preserve">i absolwentek z obszaru nauk przyrodniczych, który realizuje Wydział Nauk Biologicznych Uniwersytetu Wrocławskiego. Partnerem w projekcie nieprzypadkowo jest Dolnośląski Wojewódzki Urząd Pracy, ponieważ celem działań jest świadome budowanie własnego wizerunku kariery zawodowej i pozyskanie umiejętności elastycznego dopasowywania </w:t>
      </w:r>
      <w:proofErr w:type="spellStart"/>
      <w:r w:rsidR="004A1C9C">
        <w:t>sie</w:t>
      </w:r>
      <w:proofErr w:type="spellEnd"/>
      <w:r w:rsidR="004A1C9C">
        <w:t xml:space="preserve">̨ absolwentów szkół wyższych po kierunkach nauk przyrodniczych </w:t>
      </w:r>
      <w:r w:rsidR="00636D33">
        <w:t>do</w:t>
      </w:r>
      <w:r w:rsidR="004A1C9C">
        <w:t xml:space="preserve"> realn</w:t>
      </w:r>
      <w:r w:rsidR="00636D33">
        <w:t>ych</w:t>
      </w:r>
      <w:r w:rsidR="004A1C9C">
        <w:t xml:space="preserve"> potrzeb rynku pracy, gospodarki i społeczeństwa na podstawie opracowanego autorskiego programu zajęć́ edukacyjnych.</w:t>
      </w:r>
    </w:p>
    <w:p w14:paraId="68C76791" w14:textId="2FB8318E" w:rsidR="004A1C9C" w:rsidRDefault="004A1C9C" w:rsidP="00E8498D">
      <w:pPr>
        <w:jc w:val="both"/>
      </w:pPr>
      <w:r>
        <w:t xml:space="preserve">Program złożony jest z nowatorskich, interdyscyplinarnie powiązanych ze sobą̨ zajęć́ szkoleniowych z zakresu doradztwa personalnego i zawodowego, zarządzania własną ścieżką̨ kariery zawodowej, pozwalających rozwijać i podnieść kompetencje personalne, w tym </w:t>
      </w:r>
      <w:proofErr w:type="spellStart"/>
      <w:r>
        <w:t>samoorganizacyjne</w:t>
      </w:r>
      <w:proofErr w:type="spellEnd"/>
      <w:r>
        <w:t>, komunikacyjne i społeczne uczestniczek i uczestników z wykorzystaniem nowoczesnych technik i narzędzi uczenia się̨, w tym technologii informacyjno-komunikacyjnych oraz kształcenia na odległość́.</w:t>
      </w:r>
    </w:p>
    <w:p w14:paraId="4851CF1B" w14:textId="05831355" w:rsidR="00C8746D" w:rsidRPr="00C8746D" w:rsidRDefault="00C8746D" w:rsidP="00E8498D">
      <w:pPr>
        <w:jc w:val="both"/>
        <w:rPr>
          <w:b/>
          <w:bCs/>
        </w:rPr>
      </w:pPr>
    </w:p>
    <w:p w14:paraId="10895329" w14:textId="4393C656" w:rsidR="00C8746D" w:rsidRDefault="00C8746D" w:rsidP="00E8498D">
      <w:pPr>
        <w:jc w:val="both"/>
        <w:rPr>
          <w:b/>
          <w:bCs/>
        </w:rPr>
      </w:pPr>
      <w:r w:rsidRPr="00C8746D">
        <w:rPr>
          <w:b/>
          <w:bCs/>
        </w:rPr>
        <w:t xml:space="preserve">Do kogo skierowany jest projekt? </w:t>
      </w:r>
      <w:r>
        <w:rPr>
          <w:b/>
          <w:bCs/>
        </w:rPr>
        <w:t xml:space="preserve">Zapraszamy absolwentów studiów I lub II stopnia </w:t>
      </w:r>
      <w:r w:rsidR="00236B71">
        <w:rPr>
          <w:b/>
          <w:bCs/>
        </w:rPr>
        <w:br/>
      </w:r>
      <w:r>
        <w:rPr>
          <w:b/>
          <w:bCs/>
        </w:rPr>
        <w:t>z obszaru nauk przyrodniczych, nauk o życiu</w:t>
      </w:r>
      <w:r w:rsidR="00B304C2">
        <w:rPr>
          <w:b/>
          <w:bCs/>
        </w:rPr>
        <w:t>, nawet niemający</w:t>
      </w:r>
      <w:r w:rsidR="00BA600A">
        <w:rPr>
          <w:b/>
          <w:bCs/>
        </w:rPr>
        <w:t>ch</w:t>
      </w:r>
      <w:r w:rsidR="00B304C2">
        <w:rPr>
          <w:b/>
          <w:bCs/>
        </w:rPr>
        <w:t xml:space="preserve"> doświadczenia w pracy laboratoryjnej.</w:t>
      </w:r>
    </w:p>
    <w:p w14:paraId="1685B7F3" w14:textId="22EE9CBA" w:rsidR="00F70593" w:rsidRPr="00F70593" w:rsidRDefault="00F70593" w:rsidP="00E8498D">
      <w:pPr>
        <w:jc w:val="both"/>
        <w:rPr>
          <w:b/>
          <w:bCs/>
        </w:rPr>
      </w:pPr>
    </w:p>
    <w:p w14:paraId="36FF4EEF" w14:textId="0E0C9A1F" w:rsidR="00F70593" w:rsidRPr="00F70593" w:rsidRDefault="00F70593" w:rsidP="00F70593">
      <w:pPr>
        <w:pStyle w:val="default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F70593">
        <w:rPr>
          <w:rStyle w:val="Pogrubienie"/>
          <w:rFonts w:asciiTheme="minorHAnsi" w:hAnsiTheme="minorHAnsi" w:cstheme="minorHAnsi"/>
          <w:color w:val="000000" w:themeColor="text1"/>
        </w:rPr>
        <w:t>Nadrzędnym celem projektu</w:t>
      </w:r>
      <w:r w:rsidRPr="00F7059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 xml:space="preserve"> jest wykształcenie w uczestnikach </w:t>
      </w:r>
      <w:r w:rsidRPr="00F70593">
        <w:rPr>
          <w:rStyle w:val="Pogrubienie"/>
          <w:rFonts w:asciiTheme="minorHAnsi" w:hAnsiTheme="minorHAnsi" w:cstheme="minorHAnsi"/>
          <w:color w:val="000000" w:themeColor="text1"/>
        </w:rPr>
        <w:t>kompetencji miękkich</w:t>
      </w:r>
      <w:r w:rsidRPr="00F7059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 xml:space="preserve"> pożądanych na obecnym rynku pracy.</w:t>
      </w:r>
    </w:p>
    <w:p w14:paraId="44DD1325" w14:textId="77777777" w:rsidR="004A1C9C" w:rsidRDefault="004A1C9C" w:rsidP="004A1C9C"/>
    <w:p w14:paraId="70345ABD" w14:textId="77777777" w:rsidR="004A1C9C" w:rsidRPr="004A1C9C" w:rsidRDefault="004A1C9C" w:rsidP="004A1C9C">
      <w:pPr>
        <w:rPr>
          <w:b/>
          <w:bCs/>
        </w:rPr>
      </w:pPr>
      <w:r w:rsidRPr="004A1C9C">
        <w:rPr>
          <w:b/>
          <w:bCs/>
        </w:rPr>
        <w:t>Zespół projektowy stanowi:</w:t>
      </w:r>
    </w:p>
    <w:p w14:paraId="2389FEDF" w14:textId="77777777" w:rsidR="004A1C9C" w:rsidRDefault="004A1C9C" w:rsidP="004A1C9C">
      <w:r>
        <w:t>Kadra dydaktyczna Uniwersytetu Wrocławskiego oraz eksperci zewnętrzni specjalizujący się w doradztwie zawodowym i szkoleniach personalnych. Instytucją wspierającą w projekcie jest Dolnośląski Wojewódzki Urząd Pracy.</w:t>
      </w:r>
    </w:p>
    <w:p w14:paraId="00036E62" w14:textId="77777777" w:rsidR="004A1C9C" w:rsidRDefault="004A1C9C" w:rsidP="004A1C9C"/>
    <w:p w14:paraId="1EAE5003" w14:textId="4E074E97" w:rsidR="004A1C9C" w:rsidRDefault="004A1C9C" w:rsidP="004A1C9C">
      <w:r>
        <w:t xml:space="preserve">Zajęcia będą się odbywały w Instytucie Genetyki i Mikrobiologii Uniwersytetu Wrocławskiego przy ul. Przybyszewskiego 63-77 we Wrocławiu i prowadzone będą w </w:t>
      </w:r>
      <w:r w:rsidR="00A1527C">
        <w:t xml:space="preserve">3 </w:t>
      </w:r>
      <w:r>
        <w:t>grupach 10-osobowych, w blokach modułowych:</w:t>
      </w:r>
    </w:p>
    <w:p w14:paraId="4A6ABDAC" w14:textId="77777777" w:rsidR="00B9238C" w:rsidRPr="00B9238C" w:rsidRDefault="00B9238C" w:rsidP="00B923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B9238C">
        <w:rPr>
          <w:rFonts w:eastAsia="Times New Roman" w:cstheme="minorHAnsi"/>
          <w:color w:val="000000" w:themeColor="text1"/>
          <w:lang w:eastAsia="en-GB"/>
        </w:rPr>
        <w:t>Projektowanie i planowanie zadań operacyjnych (10 h), CZYLI m.in.</w:t>
      </w:r>
      <w:r w:rsidRPr="00B9238C">
        <w:rPr>
          <w:rFonts w:eastAsia="Times New Roman" w:cstheme="minorHAnsi"/>
          <w:b/>
          <w:bCs/>
          <w:color w:val="000000" w:themeColor="text1"/>
          <w:lang w:eastAsia="en-GB"/>
        </w:rPr>
        <w:t xml:space="preserve"> praca z użyciem norm mikrobiologicznych, do wyboru przez uczestników: Jakość wody, Mleko, Chemiczne środki dezynfekcyjne i antyseptyczne, Tworzywa sztuczne, Mikrobiologia żywności i pasz, Jogurt</w:t>
      </w:r>
    </w:p>
    <w:p w14:paraId="7BFB39BC" w14:textId="77777777" w:rsidR="00B9238C" w:rsidRPr="00B9238C" w:rsidRDefault="00B9238C" w:rsidP="00B923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B9238C">
        <w:rPr>
          <w:rFonts w:eastAsia="Times New Roman" w:cstheme="minorHAnsi"/>
          <w:color w:val="000000" w:themeColor="text1"/>
          <w:lang w:eastAsia="en-GB"/>
        </w:rPr>
        <w:t xml:space="preserve">Raportowanie i archiwizacja wykonanych zadań operacyjnych (3 h), ZATEM mi.in. </w:t>
      </w:r>
      <w:r w:rsidRPr="00B9238C">
        <w:rPr>
          <w:rFonts w:eastAsia="Times New Roman" w:cstheme="minorHAnsi"/>
          <w:b/>
          <w:bCs/>
          <w:color w:val="000000" w:themeColor="text1"/>
          <w:lang w:eastAsia="en-GB"/>
        </w:rPr>
        <w:t>przygotowywanie raportów z przeprowadzonych analiz, ocena wizualna próbek, zastosowanie obliczeń matematycznych, właściwa interpretacja wyników</w:t>
      </w:r>
    </w:p>
    <w:p w14:paraId="6FE2E1B9" w14:textId="77777777" w:rsidR="00B9238C" w:rsidRPr="00B9238C" w:rsidRDefault="00B9238C" w:rsidP="00B923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color w:val="000000" w:themeColor="text1"/>
          <w:lang w:eastAsia="en-GB"/>
        </w:rPr>
      </w:pPr>
      <w:r w:rsidRPr="00B9238C">
        <w:rPr>
          <w:rFonts w:eastAsia="Times New Roman" w:cstheme="minorHAnsi"/>
          <w:color w:val="000000" w:themeColor="text1"/>
          <w:lang w:eastAsia="en-GB"/>
        </w:rPr>
        <w:lastRenderedPageBreak/>
        <w:t xml:space="preserve">Organizacja eventu (11 h), realizowane zagadnienia m.in. </w:t>
      </w:r>
      <w:r w:rsidRPr="00B9238C">
        <w:rPr>
          <w:rFonts w:eastAsia="Times New Roman" w:cstheme="minorHAnsi"/>
          <w:b/>
          <w:bCs/>
          <w:color w:val="000000" w:themeColor="text1"/>
          <w:lang w:eastAsia="en-GB"/>
        </w:rPr>
        <w:t>tworzenie komitetu naukowego konferencji, wybór prelegentów, opracowanie logo konferencji, tworzenie ofert sponsorskich, planowanie budżetu konferencji</w:t>
      </w:r>
    </w:p>
    <w:p w14:paraId="6DFA5CEE" w14:textId="77777777" w:rsidR="00B9238C" w:rsidRPr="00B9238C" w:rsidRDefault="00B9238C" w:rsidP="00B923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B9238C">
        <w:rPr>
          <w:rFonts w:eastAsia="Times New Roman" w:cstheme="minorHAnsi"/>
          <w:color w:val="000000" w:themeColor="text1"/>
          <w:lang w:eastAsia="en-GB"/>
        </w:rPr>
        <w:t xml:space="preserve">Autoprezentacja - rozmowy kwalifikacyjne (6 h), </w:t>
      </w:r>
      <w:r w:rsidRPr="00B9238C">
        <w:rPr>
          <w:rFonts w:eastAsia="Times New Roman" w:cstheme="minorHAnsi"/>
          <w:b/>
          <w:bCs/>
          <w:color w:val="000000" w:themeColor="text1"/>
          <w:lang w:eastAsia="en-GB"/>
        </w:rPr>
        <w:t xml:space="preserve">zajęcia poprowadzone przez trenera-psychologa spoza </w:t>
      </w:r>
      <w:proofErr w:type="spellStart"/>
      <w:r w:rsidRPr="00B9238C">
        <w:rPr>
          <w:rFonts w:eastAsia="Times New Roman" w:cstheme="minorHAnsi"/>
          <w:b/>
          <w:bCs/>
          <w:color w:val="000000" w:themeColor="text1"/>
          <w:lang w:eastAsia="en-GB"/>
        </w:rPr>
        <w:t>UWr</w:t>
      </w:r>
      <w:proofErr w:type="spellEnd"/>
    </w:p>
    <w:p w14:paraId="38CC17DD" w14:textId="77777777" w:rsidR="00B9238C" w:rsidRPr="00B9238C" w:rsidRDefault="00B9238C" w:rsidP="00B923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B9238C">
        <w:rPr>
          <w:rFonts w:eastAsia="Times New Roman" w:cstheme="minorHAnsi"/>
          <w:color w:val="000000" w:themeColor="text1"/>
          <w:lang w:eastAsia="en-GB"/>
        </w:rPr>
        <w:t xml:space="preserve">Techniki radzenia sobie ze stresem (4 h), </w:t>
      </w:r>
      <w:r w:rsidRPr="00B9238C">
        <w:rPr>
          <w:rFonts w:eastAsia="Times New Roman" w:cstheme="minorHAnsi"/>
          <w:b/>
          <w:bCs/>
          <w:color w:val="000000" w:themeColor="text1"/>
          <w:lang w:eastAsia="en-GB"/>
        </w:rPr>
        <w:t xml:space="preserve">zajęcia poprowadzone przez trenera-psychologa spoza </w:t>
      </w:r>
      <w:proofErr w:type="spellStart"/>
      <w:r w:rsidRPr="00B9238C">
        <w:rPr>
          <w:rFonts w:eastAsia="Times New Roman" w:cstheme="minorHAnsi"/>
          <w:b/>
          <w:bCs/>
          <w:color w:val="000000" w:themeColor="text1"/>
          <w:lang w:eastAsia="en-GB"/>
        </w:rPr>
        <w:t>UWr</w:t>
      </w:r>
      <w:proofErr w:type="spellEnd"/>
    </w:p>
    <w:p w14:paraId="08BC4770" w14:textId="77777777" w:rsidR="00B9238C" w:rsidRPr="00B9238C" w:rsidRDefault="00B9238C" w:rsidP="00B923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B9238C">
        <w:rPr>
          <w:rFonts w:eastAsia="Times New Roman" w:cstheme="minorHAnsi"/>
          <w:color w:val="000000" w:themeColor="text1"/>
          <w:lang w:eastAsia="en-GB"/>
        </w:rPr>
        <w:t xml:space="preserve">Kreatywność i przedsiębiorczość “miting” z prezentacją projektów grupowych (6 h), </w:t>
      </w:r>
      <w:r w:rsidRPr="00B9238C">
        <w:rPr>
          <w:rFonts w:eastAsia="Times New Roman" w:cstheme="minorHAnsi"/>
          <w:b/>
          <w:bCs/>
          <w:color w:val="000000" w:themeColor="text1"/>
          <w:lang w:eastAsia="en-GB"/>
        </w:rPr>
        <w:t xml:space="preserve">mini-konferencja z udziałem zaproszonych gości – przedsiębiorców i pracowników Dolnośląskiego Wojewódzkiego Urzędu Pracy. Jest to doskonała okazja do spotkania przyszłego pracodawcy! </w:t>
      </w:r>
    </w:p>
    <w:p w14:paraId="19C034BE" w14:textId="77777777" w:rsidR="00B9238C" w:rsidRPr="00B9238C" w:rsidRDefault="00B9238C" w:rsidP="00B9238C">
      <w:pPr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  <w:lang w:eastAsia="en-GB"/>
        </w:rPr>
      </w:pPr>
      <w:r w:rsidRPr="00B9238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Przewiduje się także aktywność kulturalno-rozwojową realizowaną poza </w:t>
      </w:r>
      <w:proofErr w:type="spellStart"/>
      <w:r w:rsidRPr="00B9238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UWr</w:t>
      </w:r>
      <w:proofErr w:type="spellEnd"/>
      <w:r w:rsidRPr="00B9238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, gra miejska z użyciem urządzeń mobilnych na terenie miasta Wrocław, zaprojektowana specjalnie na potrzeby projektu!</w:t>
      </w:r>
    </w:p>
    <w:p w14:paraId="7DB42F5E" w14:textId="77777777" w:rsidR="00B9238C" w:rsidRPr="00B9238C" w:rsidRDefault="00B9238C" w:rsidP="00B9238C">
      <w:pPr>
        <w:pStyle w:val="default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000000" w:themeColor="text1"/>
        </w:rPr>
      </w:pPr>
      <w:r w:rsidRPr="00B9238C">
        <w:rPr>
          <w:rStyle w:val="Pogrubienie"/>
          <w:rFonts w:asciiTheme="minorHAnsi" w:hAnsiTheme="minorHAnsi" w:cstheme="minorHAnsi"/>
          <w:color w:val="000000" w:themeColor="text1"/>
        </w:rPr>
        <w:t>Ważne:</w:t>
      </w:r>
    </w:p>
    <w:p w14:paraId="048A1AE5" w14:textId="77777777" w:rsidR="00B9238C" w:rsidRPr="00B9238C" w:rsidRDefault="00B9238C" w:rsidP="00B9238C">
      <w:pPr>
        <w:pStyle w:val="default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000000" w:themeColor="text1"/>
        </w:rPr>
      </w:pPr>
      <w:r w:rsidRPr="00B9238C">
        <w:rPr>
          <w:rStyle w:val="Pogrubienie"/>
          <w:rFonts w:asciiTheme="minorHAnsi" w:hAnsiTheme="minorHAnsi" w:cstheme="minorHAnsi"/>
          <w:color w:val="000000" w:themeColor="text1"/>
        </w:rPr>
        <w:t xml:space="preserve">Szkolenia są darmowe, </w:t>
      </w:r>
      <w:r w:rsidRPr="00B9238C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przewidziane jest wyżywienie dla uczestników: lunch i przerwy kawowe w każdym z pięciu dni zajęć.</w:t>
      </w:r>
    </w:p>
    <w:p w14:paraId="0A60B702" w14:textId="77777777" w:rsidR="00B9238C" w:rsidRPr="00B9238C" w:rsidRDefault="00B9238C" w:rsidP="00B9238C">
      <w:pPr>
        <w:pStyle w:val="default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B9238C">
        <w:rPr>
          <w:rStyle w:val="Pogrubienie"/>
          <w:rFonts w:asciiTheme="minorHAnsi" w:hAnsiTheme="minorHAnsi" w:cstheme="minorHAnsi"/>
          <w:color w:val="000000" w:themeColor="text1"/>
        </w:rPr>
        <w:t>Okresy realizacji:</w:t>
      </w:r>
      <w:r w:rsidRPr="00B9238C"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> </w:t>
      </w:r>
    </w:p>
    <w:p w14:paraId="2C327A26" w14:textId="1495D451" w:rsidR="00C84DB2" w:rsidRDefault="00B9238C" w:rsidP="003D0BA1">
      <w:pPr>
        <w:pStyle w:val="default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B9238C">
        <w:rPr>
          <w:rStyle w:val="Pogrubienie"/>
          <w:rFonts w:asciiTheme="minorHAnsi" w:hAnsiTheme="minorHAnsi" w:cstheme="minorHAnsi"/>
          <w:color w:val="000000" w:themeColor="text1"/>
        </w:rPr>
        <w:t>I edycja:</w:t>
      </w:r>
      <w:r w:rsidRPr="00B9238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B9238C">
        <w:rPr>
          <w:rFonts w:asciiTheme="minorHAnsi" w:hAnsiTheme="minorHAnsi" w:cstheme="minorHAnsi"/>
          <w:color w:val="000000" w:themeColor="text1"/>
        </w:rPr>
        <w:t>styczeń-marzec 2020, 5 spotkań w soboty lub niedziele, w godzinach 9.00-18.00</w:t>
      </w:r>
    </w:p>
    <w:p w14:paraId="52FED6EE" w14:textId="058B5FBC" w:rsidR="0076603F" w:rsidRPr="0076603F" w:rsidRDefault="0076603F" w:rsidP="003D0BA1">
      <w:pPr>
        <w:pStyle w:val="default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6603F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Dokładne daty spotkań zostaną ogłoszone w terminie późniejszym.</w:t>
      </w:r>
    </w:p>
    <w:p w14:paraId="28BE179E" w14:textId="77777777" w:rsidR="004A1C9C" w:rsidRDefault="004A1C9C" w:rsidP="004A1C9C">
      <w:r>
        <w:t>II edycja: kwiecień-czerwiec 2020</w:t>
      </w:r>
    </w:p>
    <w:p w14:paraId="1F9CCE9C" w14:textId="750C96E0" w:rsidR="004A1C9C" w:rsidRDefault="004A1C9C" w:rsidP="004A1C9C">
      <w:r>
        <w:t>III edycja: </w:t>
      </w:r>
      <w:r w:rsidR="00B9238C">
        <w:t>styczeń-marzec</w:t>
      </w:r>
      <w:r>
        <w:t xml:space="preserve"> 202</w:t>
      </w:r>
      <w:r w:rsidR="00B9238C">
        <w:t>1</w:t>
      </w:r>
    </w:p>
    <w:p w14:paraId="5DAEF1B7" w14:textId="77777777" w:rsidR="004A1C9C" w:rsidRDefault="004A1C9C" w:rsidP="004A1C9C">
      <w:r>
        <w:t>IV edycja: kwiecień-czerwiec 2021</w:t>
      </w:r>
    </w:p>
    <w:p w14:paraId="1B7BD86B" w14:textId="77777777" w:rsidR="004A1C9C" w:rsidRDefault="004A1C9C" w:rsidP="004A1C9C"/>
    <w:p w14:paraId="792A39AA" w14:textId="77777777" w:rsidR="004A1C9C" w:rsidRDefault="004A1C9C" w:rsidP="004A1C9C">
      <w:r w:rsidRPr="004A1C9C">
        <w:rPr>
          <w:b/>
          <w:bCs/>
        </w:rPr>
        <w:t>Uwagi:</w:t>
      </w:r>
      <w:r>
        <w:t xml:space="preserve"> W danej edycji można uczestniczyć tylko raz. Przed przystąpieniem do szkoleń Uczestnik/Uczestniczka zobowiązuje się do uczestnictwa w minimum 60% zajęć.</w:t>
      </w:r>
    </w:p>
    <w:p w14:paraId="63F322D2" w14:textId="77777777" w:rsidR="004A1C9C" w:rsidRDefault="004A1C9C" w:rsidP="004A1C9C"/>
    <w:p w14:paraId="018BBA12" w14:textId="447477DE" w:rsidR="004A1C9C" w:rsidRDefault="004A1C9C" w:rsidP="004A1C9C">
      <w:r w:rsidRPr="004A1C9C">
        <w:rPr>
          <w:b/>
          <w:bCs/>
        </w:rPr>
        <w:t>Rekrutacja do pierwszej edycji szkoleń</w:t>
      </w:r>
      <w:r>
        <w:t> rozpoczyna się 15 lipca 2019 r. i potrwa do </w:t>
      </w:r>
      <w:r w:rsidR="005D6DF4">
        <w:t>31 grudnia</w:t>
      </w:r>
      <w:r>
        <w:t xml:space="preserve"> 2019 r.</w:t>
      </w:r>
    </w:p>
    <w:p w14:paraId="686DE79A" w14:textId="77777777" w:rsidR="00636D33" w:rsidRDefault="00636D33" w:rsidP="004A1C9C"/>
    <w:p w14:paraId="5B5AFF72" w14:textId="77777777" w:rsidR="009E5F08" w:rsidRPr="009E5F08" w:rsidRDefault="009E5F08" w:rsidP="008625A6">
      <w:pPr>
        <w:spacing w:after="150"/>
        <w:rPr>
          <w:rFonts w:eastAsia="Times New Roman" w:cs="Arial"/>
          <w:color w:val="000000" w:themeColor="text1"/>
        </w:rPr>
      </w:pPr>
      <w:r w:rsidRPr="009E5F08">
        <w:rPr>
          <w:rFonts w:eastAsia="Times New Roman" w:cs="Arial"/>
          <w:color w:val="000000" w:themeColor="text1"/>
        </w:rPr>
        <w:t xml:space="preserve">Więcej informacji można znaleźć pod adresem: </w:t>
      </w:r>
      <w:hyperlink r:id="rId10" w:history="1">
        <w:r w:rsidRPr="009E5F08">
          <w:rPr>
            <w:rStyle w:val="Hipercze"/>
            <w:rFonts w:eastAsia="Times New Roman" w:cs="Arial"/>
          </w:rPr>
          <w:t>http://www.mikrobiologia.uni.wroc.pl/pl/news/aktualnosci/37</w:t>
        </w:r>
      </w:hyperlink>
    </w:p>
    <w:p w14:paraId="4D06B16C" w14:textId="77777777" w:rsidR="004A1C9C" w:rsidRDefault="004A1C9C" w:rsidP="004A1C9C">
      <w:r>
        <w:t>***</w:t>
      </w:r>
    </w:p>
    <w:p w14:paraId="14D1637D" w14:textId="77777777" w:rsidR="004A1C9C" w:rsidRDefault="00DA1830" w:rsidP="005061E9">
      <w:pPr>
        <w:jc w:val="both"/>
      </w:pPr>
      <w:r w:rsidRPr="00DA1830">
        <w:t>Wydział Nauk Biologicznych Uniwersytetu Wrocławskiego realiz</w:t>
      </w:r>
      <w:r>
        <w:t xml:space="preserve">uje </w:t>
      </w:r>
      <w:r w:rsidRPr="00DA1830">
        <w:t>projekt</w:t>
      </w:r>
      <w:r>
        <w:t xml:space="preserve"> </w:t>
      </w:r>
      <w:r w:rsidRPr="00DA1830">
        <w:t>pn. „Zarządzanie karierą w naukach o życiu - innowacyjny program rozwoju i podnoszenia kompetencji miękkich dla absolwentów i absolwentek z obszaru nauk przyrodniczych szkół wyższych” (POWR.03.01.00-00-T116/18) współfinansowany przez Unię Europejską ze środków Europejskiego Funduszu Społecznego, w ramach programu „Trzeciej Misji Uczelni”</w:t>
      </w:r>
      <w:r>
        <w:t>,</w:t>
      </w:r>
      <w:r w:rsidRPr="00DA1830">
        <w:t xml:space="preserve"> ogłoszonego przez Narodowe Centrum Badań i Rozwoju w ramach Działania 3.1 Kompetencje w szkolnictwie wyższym Oś III Szkolnictwo wyższe dla gospodarki i rozwoju, Programu Operacyjnego Wiedza Edukacja Rozwój 2014-2020 (POWR.03.01.00-IP.08.00-3MU/18).</w:t>
      </w:r>
    </w:p>
    <w:sectPr w:rsidR="004A1C9C" w:rsidSect="00963E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8677" w14:textId="77777777" w:rsidR="00195D65" w:rsidRDefault="00195D65" w:rsidP="009E5F08">
      <w:r>
        <w:separator/>
      </w:r>
    </w:p>
  </w:endnote>
  <w:endnote w:type="continuationSeparator" w:id="0">
    <w:p w14:paraId="4A5D7698" w14:textId="77777777" w:rsidR="00195D65" w:rsidRDefault="00195D65" w:rsidP="009E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509C" w14:textId="77777777" w:rsidR="00195D65" w:rsidRDefault="00195D65" w:rsidP="009E5F08">
      <w:r>
        <w:separator/>
      </w:r>
    </w:p>
  </w:footnote>
  <w:footnote w:type="continuationSeparator" w:id="0">
    <w:p w14:paraId="0C4AFF2B" w14:textId="77777777" w:rsidR="00195D65" w:rsidRDefault="00195D65" w:rsidP="009E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3AE"/>
    <w:multiLevelType w:val="multilevel"/>
    <w:tmpl w:val="14D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9C"/>
    <w:rsid w:val="00003C1B"/>
    <w:rsid w:val="000C0195"/>
    <w:rsid w:val="000E4725"/>
    <w:rsid w:val="00192B66"/>
    <w:rsid w:val="00195D65"/>
    <w:rsid w:val="00236B71"/>
    <w:rsid w:val="00273847"/>
    <w:rsid w:val="002A51BC"/>
    <w:rsid w:val="00334BB4"/>
    <w:rsid w:val="00335DE5"/>
    <w:rsid w:val="00362E50"/>
    <w:rsid w:val="00382DBD"/>
    <w:rsid w:val="003D0BA1"/>
    <w:rsid w:val="004A1C9C"/>
    <w:rsid w:val="004A7964"/>
    <w:rsid w:val="005061E9"/>
    <w:rsid w:val="005B574D"/>
    <w:rsid w:val="005D6DF4"/>
    <w:rsid w:val="00636D33"/>
    <w:rsid w:val="00662B15"/>
    <w:rsid w:val="0076603F"/>
    <w:rsid w:val="00844BE5"/>
    <w:rsid w:val="008625A6"/>
    <w:rsid w:val="00963E15"/>
    <w:rsid w:val="009C6F9F"/>
    <w:rsid w:val="009E5F08"/>
    <w:rsid w:val="009F2F2F"/>
    <w:rsid w:val="00A048CD"/>
    <w:rsid w:val="00A1527C"/>
    <w:rsid w:val="00A31A1E"/>
    <w:rsid w:val="00B13AC7"/>
    <w:rsid w:val="00B304C2"/>
    <w:rsid w:val="00B9238C"/>
    <w:rsid w:val="00BA600A"/>
    <w:rsid w:val="00C84DB2"/>
    <w:rsid w:val="00C8746D"/>
    <w:rsid w:val="00DA1830"/>
    <w:rsid w:val="00E745C0"/>
    <w:rsid w:val="00E8498D"/>
    <w:rsid w:val="00F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F08"/>
  </w:style>
  <w:style w:type="paragraph" w:styleId="Stopka">
    <w:name w:val="footer"/>
    <w:basedOn w:val="Normalny"/>
    <w:link w:val="StopkaZnak"/>
    <w:uiPriority w:val="99"/>
    <w:unhideWhenUsed/>
    <w:rsid w:val="009E5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F08"/>
  </w:style>
  <w:style w:type="character" w:styleId="Hipercze">
    <w:name w:val="Hyperlink"/>
    <w:basedOn w:val="Domylnaczcionkaakapitu"/>
    <w:uiPriority w:val="99"/>
    <w:unhideWhenUsed/>
    <w:rsid w:val="009E5F08"/>
    <w:rPr>
      <w:color w:val="0563C1" w:themeColor="hyperlink"/>
      <w:u w:val="single"/>
    </w:rPr>
  </w:style>
  <w:style w:type="paragraph" w:customStyle="1" w:styleId="default">
    <w:name w:val="default"/>
    <w:basedOn w:val="Normalny"/>
    <w:rsid w:val="00B92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B9238C"/>
    <w:rPr>
      <w:b/>
      <w:bCs/>
    </w:rPr>
  </w:style>
  <w:style w:type="character" w:customStyle="1" w:styleId="apple-converted-space">
    <w:name w:val="apple-converted-space"/>
    <w:basedOn w:val="Domylnaczcionkaakapitu"/>
    <w:rsid w:val="00B9238C"/>
  </w:style>
  <w:style w:type="paragraph" w:styleId="Tekstdymka">
    <w:name w:val="Balloon Text"/>
    <w:basedOn w:val="Normalny"/>
    <w:link w:val="TekstdymkaZnak"/>
    <w:uiPriority w:val="99"/>
    <w:semiHidden/>
    <w:unhideWhenUsed/>
    <w:rsid w:val="00862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F08"/>
  </w:style>
  <w:style w:type="paragraph" w:styleId="Stopka">
    <w:name w:val="footer"/>
    <w:basedOn w:val="Normalny"/>
    <w:link w:val="StopkaZnak"/>
    <w:uiPriority w:val="99"/>
    <w:unhideWhenUsed/>
    <w:rsid w:val="009E5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F08"/>
  </w:style>
  <w:style w:type="character" w:styleId="Hipercze">
    <w:name w:val="Hyperlink"/>
    <w:basedOn w:val="Domylnaczcionkaakapitu"/>
    <w:uiPriority w:val="99"/>
    <w:unhideWhenUsed/>
    <w:rsid w:val="009E5F08"/>
    <w:rPr>
      <w:color w:val="0563C1" w:themeColor="hyperlink"/>
      <w:u w:val="single"/>
    </w:rPr>
  </w:style>
  <w:style w:type="paragraph" w:customStyle="1" w:styleId="default">
    <w:name w:val="default"/>
    <w:basedOn w:val="Normalny"/>
    <w:rsid w:val="00B92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B9238C"/>
    <w:rPr>
      <w:b/>
      <w:bCs/>
    </w:rPr>
  </w:style>
  <w:style w:type="character" w:customStyle="1" w:styleId="apple-converted-space">
    <w:name w:val="apple-converted-space"/>
    <w:basedOn w:val="Domylnaczcionkaakapitu"/>
    <w:rsid w:val="00B9238C"/>
  </w:style>
  <w:style w:type="paragraph" w:styleId="Tekstdymka">
    <w:name w:val="Balloon Text"/>
    <w:basedOn w:val="Normalny"/>
    <w:link w:val="TekstdymkaZnak"/>
    <w:uiPriority w:val="99"/>
    <w:semiHidden/>
    <w:unhideWhenUsed/>
    <w:rsid w:val="00862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krobiologia.uni.wroc.pl/pl/news/aktualnosci/37" TargetMode="External"/><Relationship Id="rId4" Type="http://schemas.openxmlformats.org/officeDocument/2006/relationships/settings" Target="settings.xml"/><Relationship Id="rId9" Type="http://schemas.openxmlformats.org/officeDocument/2006/relationships/image" Target="cid:a21a32dc-44a9-4847-8f0b-326bc5ed22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bhadas</cp:lastModifiedBy>
  <cp:revision>24</cp:revision>
  <dcterms:created xsi:type="dcterms:W3CDTF">2019-07-08T10:43:00Z</dcterms:created>
  <dcterms:modified xsi:type="dcterms:W3CDTF">2019-11-07T11:23:00Z</dcterms:modified>
</cp:coreProperties>
</file>